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257D1A" w:rsidRDefault="00000000" w:rsidP="00BF431C">
      <w:pPr>
        <w:pStyle w:val="Heading1"/>
        <w:spacing w:before="0" w:after="120" w:line="360" w:lineRule="auto"/>
        <w:rPr>
          <w:rFonts w:ascii="Google Sans" w:eastAsia="Google Sans" w:hAnsi="Google Sans" w:cs="Google Sans"/>
          <w:color w:val="1F1F1F"/>
        </w:rPr>
      </w:pPr>
      <w:r>
        <w:rPr>
          <w:rFonts w:ascii="Google Sans" w:eastAsia="Google Sans" w:hAnsi="Google Sans" w:cs="Google Sans"/>
          <w:color w:val="1F1F1F"/>
        </w:rPr>
        <w:t>Exercise 1: Multi-Tool Financial Statement Analysis</w:t>
      </w:r>
    </w:p>
    <w:p w14:paraId="00000002" w14:textId="1AAFD299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Session</w:t>
      </w:r>
      <w:r w:rsidR="00BF431C">
        <w:rPr>
          <w:rFonts w:ascii="Google Sans Text" w:eastAsia="Google Sans Text" w:hAnsi="Google Sans Text" w:cs="Google Sans Text"/>
        </w:rPr>
        <w:t xml:space="preserve"> 1</w:t>
      </w:r>
      <w:r>
        <w:rPr>
          <w:rFonts w:ascii="Google Sans Text" w:eastAsia="Google Sans Text" w:hAnsi="Google Sans Text" w:cs="Google Sans Text"/>
        </w:rPr>
        <w:t>: AI Fundamentals &amp; Research Strategies</w:t>
      </w:r>
    </w:p>
    <w:p w14:paraId="00000003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Duration: 45 Minutes</w:t>
      </w:r>
    </w:p>
    <w:p w14:paraId="00000004" w14:textId="5EAB8002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 xml:space="preserve">Target Company: ExxonMobil (XOM) </w:t>
      </w:r>
    </w:p>
    <w:p w14:paraId="00000005" w14:textId="77777777" w:rsidR="00257D1A" w:rsidRDefault="00000000" w:rsidP="00BF431C">
      <w:pPr>
        <w:pStyle w:val="Heading2"/>
        <w:spacing w:before="0" w:after="120" w:line="360" w:lineRule="auto"/>
        <w:rPr>
          <w:rFonts w:ascii="Google Sans" w:eastAsia="Google Sans" w:hAnsi="Google Sans" w:cs="Google Sans"/>
          <w:color w:val="1F1F1F"/>
        </w:rPr>
      </w:pPr>
      <w:r>
        <w:rPr>
          <w:rFonts w:ascii="Google Sans" w:eastAsia="Google Sans" w:hAnsi="Google Sans" w:cs="Google Sans"/>
          <w:color w:val="1F1F1F"/>
        </w:rPr>
        <w:t>1. Scenario &amp; Objective</w:t>
      </w:r>
    </w:p>
    <w:p w14:paraId="00000006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after="24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 xml:space="preserve">You are an Investment Analyst at a global asset manager. Your Portfolio Manager (PM) has asked for a </w:t>
      </w:r>
      <w:r>
        <w:rPr>
          <w:rFonts w:ascii="Google Sans Text" w:eastAsia="Google Sans Text" w:hAnsi="Google Sans Text" w:cs="Google Sans Text"/>
          <w:b/>
          <w:bCs/>
          <w:color w:val="1F1F1F"/>
        </w:rPr>
        <w:t>"Flash Note"</w:t>
      </w:r>
      <w:r>
        <w:rPr>
          <w:rFonts w:ascii="Google Sans Text" w:eastAsia="Google Sans Text" w:hAnsi="Google Sans Text" w:cs="Google Sans Text"/>
          <w:color w:val="1F1F1F"/>
        </w:rPr>
        <w:t xml:space="preserve"> on ExxonMobil (XOM) ahead of an investment committee meeting this afternoon.</w:t>
      </w:r>
    </w:p>
    <w:p w14:paraId="00000007" w14:textId="77777777" w:rsidR="00257D1A" w:rsidRPr="00710F21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  <w:b/>
          <w:bCs/>
        </w:rPr>
      </w:pPr>
      <w:r w:rsidRPr="00710F21">
        <w:rPr>
          <w:rFonts w:ascii="Google Sans Text" w:eastAsia="Google Sans Text" w:hAnsi="Google Sans Text" w:cs="Google Sans Text"/>
          <w:b/>
          <w:bCs/>
        </w:rPr>
        <w:t>Your Goal:</w:t>
      </w:r>
    </w:p>
    <w:p w14:paraId="00000008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 xml:space="preserve">Use the "AI Trinity" workflow to rapidly gather market context, </w:t>
      </w:r>
      <w:proofErr w:type="spellStart"/>
      <w:r>
        <w:rPr>
          <w:rFonts w:ascii="Google Sans Text" w:eastAsia="Google Sans Text" w:hAnsi="Google Sans Text" w:cs="Google Sans Text"/>
        </w:rPr>
        <w:t>analyze</w:t>
      </w:r>
      <w:proofErr w:type="spellEnd"/>
      <w:r>
        <w:rPr>
          <w:rFonts w:ascii="Google Sans Text" w:eastAsia="Google Sans Text" w:hAnsi="Google Sans Text" w:cs="Google Sans Text"/>
        </w:rPr>
        <w:t xml:space="preserve"> the Annual Report for risks, calculate key growth metrics, and benchmark against peers.</w:t>
      </w:r>
    </w:p>
    <w:p w14:paraId="00000009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rPr>
          <w:rFonts w:ascii="Google Sans Text" w:eastAsia="Google Sans Text" w:hAnsi="Google Sans Text" w:cs="Google Sans Text"/>
          <w:b/>
          <w:bCs/>
          <w:color w:val="1F1F1F"/>
        </w:rPr>
      </w:pPr>
      <w:r>
        <w:rPr>
          <w:rFonts w:ascii="Google Sans Text" w:eastAsia="Google Sans Text" w:hAnsi="Google Sans Text" w:cs="Google Sans Text"/>
          <w:b/>
          <w:bCs/>
          <w:color w:val="1F1F1F"/>
        </w:rPr>
        <w:t>Tools Required:</w:t>
      </w:r>
    </w:p>
    <w:p w14:paraId="0000000A" w14:textId="77777777" w:rsidR="00257D1A" w:rsidRDefault="00000000" w:rsidP="00BF431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Perplexity AI</w:t>
      </w:r>
      <w:r>
        <w:rPr>
          <w:rFonts w:ascii="Google Sans Text" w:eastAsia="Google Sans Text" w:hAnsi="Google Sans Text" w:cs="Google Sans Text"/>
          <w:color w:val="1F1F1F"/>
        </w:rPr>
        <w:t xml:space="preserve"> (for real-time market context)</w:t>
      </w:r>
    </w:p>
    <w:p w14:paraId="0000000B" w14:textId="77777777" w:rsidR="00257D1A" w:rsidRDefault="00000000" w:rsidP="00BF431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Claude</w:t>
      </w:r>
      <w:r>
        <w:rPr>
          <w:rFonts w:ascii="Google Sans Text" w:eastAsia="Google Sans Text" w:hAnsi="Google Sans Text" w:cs="Google Sans Text"/>
          <w:color w:val="1F1F1F"/>
        </w:rPr>
        <w:t xml:space="preserve"> (for deep document reading - </w:t>
      </w:r>
      <w:r>
        <w:rPr>
          <w:rFonts w:ascii="Google Sans Text" w:eastAsia="Google Sans Text" w:hAnsi="Google Sans Text" w:cs="Google Sans Text"/>
          <w:i/>
          <w:iCs/>
          <w:color w:val="1F1F1F"/>
        </w:rPr>
        <w:t>requires PDF upload</w:t>
      </w:r>
      <w:r>
        <w:rPr>
          <w:rFonts w:ascii="Google Sans Text" w:eastAsia="Google Sans Text" w:hAnsi="Google Sans Text" w:cs="Google Sans Text"/>
          <w:color w:val="1F1F1F"/>
        </w:rPr>
        <w:t>)</w:t>
      </w:r>
    </w:p>
    <w:p w14:paraId="0000000C" w14:textId="77777777" w:rsidR="00257D1A" w:rsidRDefault="00000000" w:rsidP="00BF431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ChatGPT</w:t>
      </w:r>
      <w:r>
        <w:rPr>
          <w:rFonts w:ascii="Google Sans Text" w:eastAsia="Google Sans Text" w:hAnsi="Google Sans Text" w:cs="Google Sans Text"/>
          <w:color w:val="1F1F1F"/>
        </w:rPr>
        <w:t xml:space="preserve"> (for quantitative Python calculation)</w:t>
      </w:r>
    </w:p>
    <w:p w14:paraId="0000000D" w14:textId="77777777" w:rsidR="00257D1A" w:rsidRDefault="00000000" w:rsidP="00BF431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Gemini</w:t>
      </w:r>
      <w:r>
        <w:rPr>
          <w:rFonts w:ascii="Google Sans Text" w:eastAsia="Google Sans Text" w:hAnsi="Google Sans Text" w:cs="Google Sans Text"/>
          <w:color w:val="1F1F1F"/>
        </w:rPr>
        <w:t xml:space="preserve"> (for peer comparison tables)</w:t>
      </w:r>
    </w:p>
    <w:p w14:paraId="0000000E" w14:textId="77777777" w:rsidR="00257D1A" w:rsidRDefault="00000000" w:rsidP="00BF431C">
      <w:pPr>
        <w:pStyle w:val="Heading2"/>
        <w:spacing w:before="120" w:after="120" w:line="360" w:lineRule="auto"/>
        <w:rPr>
          <w:rFonts w:ascii="Google Sans" w:eastAsia="Google Sans" w:hAnsi="Google Sans" w:cs="Google Sans"/>
          <w:color w:val="1F1F1F"/>
        </w:rPr>
      </w:pPr>
      <w:r>
        <w:rPr>
          <w:rFonts w:ascii="Google Sans" w:eastAsia="Google Sans" w:hAnsi="Google Sans" w:cs="Google Sans"/>
          <w:color w:val="1F1F1F"/>
        </w:rPr>
        <w:t>Part A: Market Context &amp; Sentiment (Perplexity)</w:t>
      </w:r>
    </w:p>
    <w:p w14:paraId="0000000F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Time Estimate: 10 Minutes</w:t>
      </w:r>
    </w:p>
    <w:p w14:paraId="00000010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Goal: Understand what the market is saying right now before diving into historical docs.</w:t>
      </w:r>
    </w:p>
    <w:p w14:paraId="00000011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Step 1: Open Perplexity.</w:t>
      </w:r>
    </w:p>
    <w:p w14:paraId="00000012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Step 2: Use the following prompt to gauge current sentiment.</w:t>
      </w:r>
    </w:p>
    <w:p w14:paraId="00000013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ind w:left="600" w:right="600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b/>
          <w:bCs/>
          <w:color w:val="1F1F1F"/>
        </w:rPr>
        <w:t>Prompt:</w:t>
      </w:r>
      <w:r>
        <w:rPr>
          <w:rFonts w:ascii="Google Sans Text" w:eastAsia="Google Sans Text" w:hAnsi="Google Sans Text" w:cs="Google Sans Text"/>
          <w:color w:val="1F1F1F"/>
        </w:rPr>
        <w:t xml:space="preserve"> "Act as a financial analyst. Provide a briefing on ExxonMobil (XOM) covering:</w:t>
      </w:r>
    </w:p>
    <w:p w14:paraId="00000014" w14:textId="77777777" w:rsidR="00257D1A" w:rsidRDefault="00000000" w:rsidP="00BF431C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t>Current analyst consensus rating (Buy/Sell/Hold) and price targets.</w:t>
      </w:r>
    </w:p>
    <w:p w14:paraId="00000015" w14:textId="77777777" w:rsidR="00257D1A" w:rsidRDefault="00000000" w:rsidP="00BF431C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lastRenderedPageBreak/>
        <w:t>The top 3 bear cases and top 3 bull cases cited by major banks in the last 90 days.</w:t>
      </w:r>
    </w:p>
    <w:p w14:paraId="00000016" w14:textId="77777777" w:rsidR="00257D1A" w:rsidRDefault="00000000" w:rsidP="00BF431C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t>Any significant legal or regulatory news from the last month."</w:t>
      </w:r>
    </w:p>
    <w:p w14:paraId="00000017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before="240" w:after="12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b/>
          <w:bCs/>
          <w:color w:val="1F1F1F"/>
        </w:rPr>
        <w:t>Step 3:</w:t>
      </w:r>
      <w:r>
        <w:rPr>
          <w:rFonts w:ascii="Google Sans Text" w:eastAsia="Google Sans Text" w:hAnsi="Google Sans Text" w:cs="Google Sans Text"/>
          <w:color w:val="1F1F1F"/>
        </w:rPr>
        <w:t xml:space="preserve"> Validation</w:t>
      </w:r>
    </w:p>
    <w:p w14:paraId="00000018" w14:textId="77777777" w:rsidR="00257D1A" w:rsidRDefault="00000000" w:rsidP="00BF431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color w:val="1F1F1F"/>
        </w:rPr>
        <w:t>Click two citations to verify the analyst ratings are recent (within 3 months).</w:t>
      </w:r>
    </w:p>
    <w:p w14:paraId="00000019" w14:textId="77777777" w:rsidR="00257D1A" w:rsidRDefault="00000000" w:rsidP="00BF431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i/>
          <w:iCs/>
          <w:color w:val="1F1F1F"/>
        </w:rPr>
        <w:t>Note:</w:t>
      </w:r>
      <w:r>
        <w:rPr>
          <w:rFonts w:ascii="Google Sans Text" w:eastAsia="Google Sans Text" w:hAnsi="Google Sans Text" w:cs="Google Sans Text"/>
          <w:color w:val="1F1F1F"/>
        </w:rPr>
        <w:t xml:space="preserve"> If Perplexity cites a source older than 6 months, refine the prompt: "Focus only on reports from [Current Year]."</w:t>
      </w:r>
    </w:p>
    <w:p w14:paraId="0000001A" w14:textId="77777777" w:rsidR="00257D1A" w:rsidRDefault="00000000" w:rsidP="00BF431C">
      <w:pPr>
        <w:pStyle w:val="Heading2"/>
        <w:spacing w:before="120" w:after="120" w:line="360" w:lineRule="auto"/>
        <w:rPr>
          <w:rFonts w:ascii="Google Sans" w:eastAsia="Google Sans" w:hAnsi="Google Sans" w:cs="Google Sans"/>
          <w:color w:val="1F1F1F"/>
        </w:rPr>
      </w:pPr>
      <w:r>
        <w:rPr>
          <w:rFonts w:ascii="Google Sans" w:eastAsia="Google Sans" w:hAnsi="Google Sans" w:cs="Google Sans"/>
          <w:color w:val="1F1F1F"/>
        </w:rPr>
        <w:t>Part B: Deep Document Analysis (Claude)</w:t>
      </w:r>
    </w:p>
    <w:p w14:paraId="0000001B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Time Estimate: 15 Minutes</w:t>
      </w:r>
    </w:p>
    <w:p w14:paraId="0000001C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Goal: Extract structured data and qualitative insights from the Annual Report (10-K).</w:t>
      </w:r>
    </w:p>
    <w:p w14:paraId="0000001D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Step 1: Download the latest ExxonMobil Annual Report (10-K) [Instructor Note: Provide Link/File].</w:t>
      </w:r>
    </w:p>
    <w:p w14:paraId="0000001E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Step 2: Upload the PDF to Claude.</w:t>
      </w:r>
    </w:p>
    <w:p w14:paraId="0000001F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Step 3: Use a "Chain of Thought" prompt to extract specific metrics.</w:t>
      </w:r>
    </w:p>
    <w:p w14:paraId="00000020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after="240" w:line="360" w:lineRule="auto"/>
        <w:ind w:left="600" w:right="600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b/>
          <w:bCs/>
          <w:color w:val="1F1F1F"/>
        </w:rPr>
        <w:t>Prompt:</w:t>
      </w:r>
      <w:r>
        <w:rPr>
          <w:rFonts w:ascii="Google Sans Text" w:eastAsia="Google Sans Text" w:hAnsi="Google Sans Text" w:cs="Google Sans Text"/>
          <w:color w:val="1F1F1F"/>
        </w:rPr>
        <w:t xml:space="preserve"> "I am uploading the 10-K for ExxonMobil. I need you to act as a Forensic Accountant.</w:t>
      </w:r>
    </w:p>
    <w:p w14:paraId="00000021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after="240" w:line="360" w:lineRule="auto"/>
        <w:ind w:left="600" w:right="600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First, read the 'Risk Factors' section and the 'Management Discussion and Analysis' (MD&amp;A).</w:t>
      </w:r>
    </w:p>
    <w:p w14:paraId="00000022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ind w:left="600" w:right="600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Then, perform these steps:</w:t>
      </w:r>
    </w:p>
    <w:p w14:paraId="00000023" w14:textId="77777777" w:rsidR="00257D1A" w:rsidRDefault="00000000" w:rsidP="00BF431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t>Identify the top 3 emerging risks that were NOT present in the previous year's report (look for new language).</w:t>
      </w:r>
    </w:p>
    <w:p w14:paraId="00000024" w14:textId="77777777" w:rsidR="00257D1A" w:rsidRDefault="00000000" w:rsidP="00BF431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t>Extract the following financial metrics for the last 3 years into a Markdown table: Revenue, Net Income, Capital and Exploration Expenditures, and Free Cash Flow.</w:t>
      </w:r>
    </w:p>
    <w:p w14:paraId="00000025" w14:textId="77777777" w:rsidR="00257D1A" w:rsidRDefault="00000000" w:rsidP="00BF431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t>Summarize the management's commentary on 'Energy Transition' or 'Low Carbon Solutions'.</w:t>
      </w:r>
    </w:p>
    <w:p w14:paraId="00000026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before="120" w:after="240" w:line="360" w:lineRule="auto"/>
        <w:ind w:left="600" w:right="600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Do not summarize the whole document. Focus only on these requests."</w:t>
      </w:r>
    </w:p>
    <w:p w14:paraId="00000027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before="240" w:after="12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b/>
          <w:bCs/>
          <w:color w:val="1F1F1F"/>
        </w:rPr>
        <w:lastRenderedPageBreak/>
        <w:t>Step 4:</w:t>
      </w:r>
      <w:r>
        <w:rPr>
          <w:rFonts w:ascii="Google Sans Text" w:eastAsia="Google Sans Text" w:hAnsi="Google Sans Text" w:cs="Google Sans Text"/>
          <w:color w:val="1F1F1F"/>
        </w:rPr>
        <w:t xml:space="preserve"> Validation</w:t>
      </w:r>
    </w:p>
    <w:p w14:paraId="00000028" w14:textId="77777777" w:rsidR="00257D1A" w:rsidRDefault="00000000" w:rsidP="00BF431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color w:val="1F1F1F"/>
        </w:rPr>
        <w:t>Go to the page in the PDF where the table is located. Does the AI's table match the PDF exactly? Check units (millions vs. billions).</w:t>
      </w:r>
    </w:p>
    <w:p w14:paraId="00000029" w14:textId="77777777" w:rsidR="00257D1A" w:rsidRDefault="00000000" w:rsidP="00BF431C">
      <w:pPr>
        <w:pStyle w:val="Heading2"/>
        <w:spacing w:before="120" w:after="120" w:line="360" w:lineRule="auto"/>
        <w:rPr>
          <w:rFonts w:ascii="Google Sans" w:eastAsia="Google Sans" w:hAnsi="Google Sans" w:cs="Google Sans"/>
          <w:color w:val="1F1F1F"/>
        </w:rPr>
      </w:pPr>
      <w:r>
        <w:rPr>
          <w:rFonts w:ascii="Google Sans" w:eastAsia="Google Sans" w:hAnsi="Google Sans" w:cs="Google Sans"/>
          <w:color w:val="1F1F1F"/>
        </w:rPr>
        <w:t>Part C: Quantitative Analysis (ChatGPT)</w:t>
      </w:r>
    </w:p>
    <w:p w14:paraId="0000002A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Time Estimate: 10 Minutes</w:t>
      </w:r>
    </w:p>
    <w:p w14:paraId="0000002B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Goal: Use Python to calculate growth rates and ratios accurately (avoiding AI math errors).</w:t>
      </w:r>
    </w:p>
    <w:p w14:paraId="0000002C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Step 1: Copy the "Revenue" and "Net Income" data extracted by Claude in Part B.</w:t>
      </w:r>
    </w:p>
    <w:p w14:paraId="0000002D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Step 2: Open ChatGPT (ensure GPT-4/4o is selected).</w:t>
      </w:r>
    </w:p>
    <w:p w14:paraId="0000002E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Step 3: Use the "Code Interpreter" prompt.</w:t>
      </w:r>
    </w:p>
    <w:p w14:paraId="0000002F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600" w:right="600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Prompt: "I have the following financial data for ExxonMobil for the last 3 years:</w:t>
      </w:r>
    </w:p>
    <w:p w14:paraId="00000030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600" w:right="600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[Paste Data Here, e.g., 2023: $344B, 2022: $413B...]</w:t>
      </w:r>
    </w:p>
    <w:p w14:paraId="00000031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ind w:left="600" w:right="600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Write and execute a Python script to calculate:</w:t>
      </w:r>
    </w:p>
    <w:p w14:paraId="00000032" w14:textId="77777777" w:rsidR="00257D1A" w:rsidRDefault="00000000" w:rsidP="00BF431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t>The Year-over-Year (YoY) growth rate for each year.</w:t>
      </w:r>
    </w:p>
    <w:p w14:paraId="00000033" w14:textId="77777777" w:rsidR="00257D1A" w:rsidRDefault="00000000" w:rsidP="00BF431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t>The Net Profit Margin for each year.</w:t>
      </w:r>
    </w:p>
    <w:p w14:paraId="00000034" w14:textId="77777777" w:rsidR="00257D1A" w:rsidRDefault="00000000" w:rsidP="00BF431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t>The Compound Annual Growth Rate (CAGR) over the period.</w:t>
      </w:r>
    </w:p>
    <w:p w14:paraId="00000035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before="120" w:after="240" w:line="360" w:lineRule="auto"/>
        <w:ind w:left="600" w:right="600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Output the results in a clean text format."</w:t>
      </w:r>
    </w:p>
    <w:p w14:paraId="00000036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before="240" w:after="12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b/>
          <w:bCs/>
          <w:color w:val="1F1F1F"/>
        </w:rPr>
        <w:t>Step 4:</w:t>
      </w:r>
      <w:r>
        <w:rPr>
          <w:rFonts w:ascii="Google Sans Text" w:eastAsia="Google Sans Text" w:hAnsi="Google Sans Text" w:cs="Google Sans Text"/>
          <w:color w:val="1F1F1F"/>
        </w:rPr>
        <w:t xml:space="preserve"> Review the Code</w:t>
      </w:r>
    </w:p>
    <w:p w14:paraId="00000037" w14:textId="77777777" w:rsidR="00257D1A" w:rsidRDefault="00000000" w:rsidP="00BF431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color w:val="1F1F1F"/>
        </w:rPr>
        <w:t>Click "View Analysis" or "Show Code" to ensure the formula used for Margin is Net Income / Revenue.</w:t>
      </w:r>
    </w:p>
    <w:p w14:paraId="00000038" w14:textId="77777777" w:rsidR="00257D1A" w:rsidRDefault="00000000" w:rsidP="00BF431C">
      <w:pPr>
        <w:pStyle w:val="Heading2"/>
        <w:spacing w:before="120" w:after="120" w:line="360" w:lineRule="auto"/>
        <w:rPr>
          <w:rFonts w:ascii="Google Sans" w:eastAsia="Google Sans" w:hAnsi="Google Sans" w:cs="Google Sans"/>
          <w:color w:val="1F1F1F"/>
        </w:rPr>
      </w:pPr>
      <w:r>
        <w:rPr>
          <w:rFonts w:ascii="Google Sans" w:eastAsia="Google Sans" w:hAnsi="Google Sans" w:cs="Google Sans"/>
          <w:color w:val="1F1F1F"/>
        </w:rPr>
        <w:t>Part D: Peer Comparison &amp; Reporting (Gemini)</w:t>
      </w:r>
    </w:p>
    <w:p w14:paraId="00000039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Time Estimate: 10 Minutes</w:t>
      </w:r>
    </w:p>
    <w:p w14:paraId="0000003A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Goal: Visualize the data against competitors.</w:t>
      </w:r>
    </w:p>
    <w:p w14:paraId="0000003B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Step 1: Open Gemini.</w:t>
      </w:r>
    </w:p>
    <w:p w14:paraId="0000003C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Google Sans Text" w:eastAsia="Google Sans Text" w:hAnsi="Google Sans Text" w:cs="Google Sans Text"/>
        </w:rPr>
      </w:pPr>
      <w:r>
        <w:rPr>
          <w:rFonts w:ascii="Google Sans Text" w:eastAsia="Google Sans Text" w:hAnsi="Google Sans Text" w:cs="Google Sans Text"/>
        </w:rPr>
        <w:t>Step 2: Request a live comparison table.</w:t>
      </w:r>
    </w:p>
    <w:p w14:paraId="0000003D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600" w:right="600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Prompt: "Create a comparison table for ExxonMobil (XOM), Chevron (CVX), and Shell (SHEL).</w:t>
      </w:r>
    </w:p>
    <w:p w14:paraId="0000003E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600" w:right="600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Compare them on the following metrics:</w:t>
      </w:r>
    </w:p>
    <w:p w14:paraId="0000003F" w14:textId="77777777" w:rsidR="00257D1A" w:rsidRDefault="00000000" w:rsidP="00BF431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lastRenderedPageBreak/>
        <w:t>P/E Ratio</w:t>
      </w:r>
    </w:p>
    <w:p w14:paraId="00000040" w14:textId="77777777" w:rsidR="00257D1A" w:rsidRDefault="00000000" w:rsidP="00BF431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t>Dividend Yield</w:t>
      </w:r>
    </w:p>
    <w:p w14:paraId="00000041" w14:textId="77777777" w:rsidR="00257D1A" w:rsidRDefault="00000000" w:rsidP="00BF431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t>Market Cap</w:t>
      </w:r>
    </w:p>
    <w:p w14:paraId="00000042" w14:textId="77777777" w:rsidR="00257D1A" w:rsidRDefault="00000000" w:rsidP="00BF431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ind w:right="600"/>
      </w:pPr>
      <w:r>
        <w:rPr>
          <w:rFonts w:ascii="Google Sans Text" w:eastAsia="Google Sans Text" w:hAnsi="Google Sans Text" w:cs="Google Sans Text"/>
          <w:color w:val="1F1F1F"/>
        </w:rPr>
        <w:t>Return on Equity (ROE)</w:t>
      </w:r>
    </w:p>
    <w:p w14:paraId="00000043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before="120" w:after="240" w:line="360" w:lineRule="auto"/>
        <w:ind w:left="600" w:right="600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color w:val="1F1F1F"/>
        </w:rPr>
        <w:t>Export this table to Google Sheets." (If using Gemini Advanced, otherwise ask for a CSV format).</w:t>
      </w:r>
    </w:p>
    <w:p w14:paraId="00000044" w14:textId="77777777" w:rsidR="00257D1A" w:rsidRDefault="00000000" w:rsidP="00BF431C">
      <w:pPr>
        <w:pBdr>
          <w:top w:val="nil"/>
          <w:left w:val="nil"/>
          <w:bottom w:val="nil"/>
          <w:right w:val="nil"/>
          <w:between w:val="nil"/>
        </w:pBdr>
        <w:spacing w:before="240" w:after="120" w:line="360" w:lineRule="auto"/>
        <w:rPr>
          <w:rFonts w:ascii="Google Sans Text" w:eastAsia="Google Sans Text" w:hAnsi="Google Sans Text" w:cs="Google Sans Text"/>
          <w:color w:val="1F1F1F"/>
        </w:rPr>
      </w:pPr>
      <w:r>
        <w:rPr>
          <w:rFonts w:ascii="Google Sans Text" w:eastAsia="Google Sans Text" w:hAnsi="Google Sans Text" w:cs="Google Sans Text"/>
          <w:b/>
          <w:bCs/>
          <w:color w:val="1F1F1F"/>
        </w:rPr>
        <w:t>Step 3:</w:t>
      </w:r>
      <w:r>
        <w:rPr>
          <w:rFonts w:ascii="Google Sans Text" w:eastAsia="Google Sans Text" w:hAnsi="Google Sans Text" w:cs="Google Sans Text"/>
          <w:color w:val="1F1F1F"/>
        </w:rPr>
        <w:t xml:space="preserve"> Final Synthesis (The "Flash Note")</w:t>
      </w:r>
    </w:p>
    <w:p w14:paraId="00000045" w14:textId="77777777" w:rsidR="00257D1A" w:rsidRDefault="00000000" w:rsidP="00BF431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color w:val="1F1F1F"/>
        </w:rPr>
        <w:t>Combine the insights into a 5-bullet point summary in your own notes:</w:t>
      </w:r>
    </w:p>
    <w:p w14:paraId="00000046" w14:textId="77777777" w:rsidR="00257D1A" w:rsidRDefault="00000000" w:rsidP="00BF431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Consensus:</w:t>
      </w:r>
      <w:r>
        <w:rPr>
          <w:rFonts w:ascii="Google Sans Text" w:eastAsia="Google Sans Text" w:hAnsi="Google Sans Text" w:cs="Google Sans Text"/>
          <w:color w:val="1F1F1F"/>
        </w:rPr>
        <w:t xml:space="preserve"> [From Part A]</w:t>
      </w:r>
    </w:p>
    <w:p w14:paraId="00000047" w14:textId="77777777" w:rsidR="00257D1A" w:rsidRDefault="00000000" w:rsidP="00BF431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Key Risks:</w:t>
      </w:r>
      <w:r>
        <w:rPr>
          <w:rFonts w:ascii="Google Sans Text" w:eastAsia="Google Sans Text" w:hAnsi="Google Sans Text" w:cs="Google Sans Text"/>
          <w:color w:val="1F1F1F"/>
        </w:rPr>
        <w:t xml:space="preserve"> [From Part B]</w:t>
      </w:r>
    </w:p>
    <w:p w14:paraId="00000048" w14:textId="77777777" w:rsidR="00257D1A" w:rsidRDefault="00000000" w:rsidP="00BF431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Growth Trend:</w:t>
      </w:r>
      <w:r>
        <w:rPr>
          <w:rFonts w:ascii="Google Sans Text" w:eastAsia="Google Sans Text" w:hAnsi="Google Sans Text" w:cs="Google Sans Text"/>
          <w:color w:val="1F1F1F"/>
        </w:rPr>
        <w:t xml:space="preserve"> [From Part C]</w:t>
      </w:r>
    </w:p>
    <w:p w14:paraId="00000049" w14:textId="77777777" w:rsidR="00257D1A" w:rsidRDefault="00000000" w:rsidP="00BF431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b/>
          <w:bCs/>
          <w:color w:val="1F1F1F"/>
        </w:rPr>
        <w:t>Valuation vs Peers:</w:t>
      </w:r>
      <w:r>
        <w:rPr>
          <w:rFonts w:ascii="Google Sans Text" w:eastAsia="Google Sans Text" w:hAnsi="Google Sans Text" w:cs="Google Sans Text"/>
          <w:color w:val="1F1F1F"/>
        </w:rPr>
        <w:t xml:space="preserve"> [From Part D]</w:t>
      </w:r>
    </w:p>
    <w:p w14:paraId="0000004A" w14:textId="662F0847" w:rsidR="00257D1A" w:rsidRDefault="00000000" w:rsidP="00BF431C">
      <w:pPr>
        <w:pStyle w:val="Heading2"/>
        <w:spacing w:before="120" w:after="120" w:line="360" w:lineRule="auto"/>
        <w:rPr>
          <w:rFonts w:ascii="Google Sans" w:eastAsia="Google Sans" w:hAnsi="Google Sans" w:cs="Google Sans"/>
          <w:color w:val="1F1F1F"/>
        </w:rPr>
      </w:pPr>
      <w:r>
        <w:rPr>
          <w:rFonts w:ascii="Google Sans" w:eastAsia="Google Sans" w:hAnsi="Google Sans" w:cs="Google Sans"/>
          <w:color w:val="1F1F1F"/>
        </w:rPr>
        <w:t>Questions</w:t>
      </w:r>
    </w:p>
    <w:p w14:paraId="0000004B" w14:textId="77777777" w:rsidR="00257D1A" w:rsidRDefault="00000000" w:rsidP="00BF431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i/>
          <w:iCs/>
          <w:color w:val="1F1F1F"/>
        </w:rPr>
        <w:t>Which tool did you find most reliable for the specific numbers?</w:t>
      </w:r>
    </w:p>
    <w:p w14:paraId="0000004C" w14:textId="77777777" w:rsidR="00257D1A" w:rsidRDefault="00000000" w:rsidP="00BF431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</w:pPr>
      <w:r>
        <w:rPr>
          <w:rFonts w:ascii="Google Sans Text" w:eastAsia="Google Sans Text" w:hAnsi="Google Sans Text" w:cs="Google Sans Text"/>
          <w:i/>
          <w:iCs/>
          <w:color w:val="1F1F1F"/>
        </w:rPr>
        <w:t>Did Claude find a risk factor that you might have missed by skimming?</w:t>
      </w:r>
    </w:p>
    <w:p w14:paraId="0000004D" w14:textId="77777777" w:rsidR="00257D1A" w:rsidRDefault="00000000" w:rsidP="00BF431C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 w:line="360" w:lineRule="auto"/>
      </w:pPr>
      <w:r>
        <w:rPr>
          <w:rFonts w:ascii="Google Sans Text" w:eastAsia="Google Sans Text" w:hAnsi="Google Sans Text" w:cs="Google Sans Text"/>
          <w:i/>
          <w:iCs/>
          <w:color w:val="1F1F1F"/>
        </w:rPr>
        <w:t>Did ChatGPT's Python calculation differ from any mental math you did?</w:t>
      </w:r>
    </w:p>
    <w:sectPr w:rsidR="00257D1A"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2A786A97-275E-5A46-8DAC-9DDF302387DF}"/>
    <w:embedBold r:id="rId2" w:fontKey="{38BE745C-8090-8741-A542-9A8C0B53496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FD54581A-E0F0-304D-8A13-4212E843965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37F16250-BA70-E745-AA1F-CC8011769EF7}"/>
  </w:font>
  <w:font w:name="Google Sans">
    <w:panose1 w:val="020B0604020202020204"/>
    <w:charset w:val="00"/>
    <w:family w:val="auto"/>
    <w:pitch w:val="default"/>
    <w:embedBold r:id="rId5" w:fontKey="{0114FAC0-BE08-C941-8B72-A1905006FDC0}"/>
  </w:font>
  <w:font w:name="Google Sans Text">
    <w:panose1 w:val="020B0604020202020204"/>
    <w:charset w:val="00"/>
    <w:family w:val="auto"/>
    <w:pitch w:val="default"/>
    <w:embedRegular r:id="rId6" w:fontKey="{217CF636-FA90-2047-9F41-A07ED7367376}"/>
    <w:embedBold r:id="rId7" w:fontKey="{CC66600A-13C3-6846-A67A-5CEFA6321283}"/>
    <w:embedItalic r:id="rId8" w:fontKey="{3F373920-2F63-7A41-BB31-A5FA64282C98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9" w:fontKey="{4ACF9F4D-8447-664F-B204-8E6CDBACEC4A}"/>
  </w:font>
  <w:font w:name="Cambria">
    <w:panose1 w:val="02040503050406030204"/>
    <w:charset w:val="00"/>
    <w:family w:val="roman"/>
    <w:notTrueType/>
    <w:pitch w:val="default"/>
    <w:embedRegular r:id="rId10" w:fontKey="{455AC93B-634B-2547-B23D-7AC898229FB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7958C0"/>
    <w:multiLevelType w:val="multilevel"/>
    <w:tmpl w:val="1D0826F0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" w15:restartNumberingAfterBreak="0">
    <w:nsid w:val="0F7F357D"/>
    <w:multiLevelType w:val="multilevel"/>
    <w:tmpl w:val="575CF4DC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" w15:restartNumberingAfterBreak="0">
    <w:nsid w:val="172B1206"/>
    <w:multiLevelType w:val="multilevel"/>
    <w:tmpl w:val="34564FC6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3" w15:restartNumberingAfterBreak="0">
    <w:nsid w:val="18F76BF5"/>
    <w:multiLevelType w:val="multilevel"/>
    <w:tmpl w:val="B754A3AE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4" w15:restartNumberingAfterBreak="0">
    <w:nsid w:val="1CF10F4F"/>
    <w:multiLevelType w:val="multilevel"/>
    <w:tmpl w:val="F14239BA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5" w15:restartNumberingAfterBreak="0">
    <w:nsid w:val="340313C9"/>
    <w:multiLevelType w:val="multilevel"/>
    <w:tmpl w:val="6BB225E8"/>
    <w:lvl w:ilvl="0">
      <w:start w:val="1"/>
      <w:numFmt w:val="bullet"/>
      <w:lvlText w:val="●"/>
      <w:lvlJc w:val="left"/>
      <w:pPr>
        <w:ind w:left="1065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6" w15:restartNumberingAfterBreak="0">
    <w:nsid w:val="390D728E"/>
    <w:multiLevelType w:val="multilevel"/>
    <w:tmpl w:val="F1DC2DBC"/>
    <w:lvl w:ilvl="0">
      <w:start w:val="1"/>
      <w:numFmt w:val="decimal"/>
      <w:lvlText w:val="%1."/>
      <w:lvlJc w:val="left"/>
      <w:pPr>
        <w:ind w:left="10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7" w15:restartNumberingAfterBreak="0">
    <w:nsid w:val="408C0377"/>
    <w:multiLevelType w:val="multilevel"/>
    <w:tmpl w:val="34B2190E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8" w15:restartNumberingAfterBreak="0">
    <w:nsid w:val="51EE6128"/>
    <w:multiLevelType w:val="multilevel"/>
    <w:tmpl w:val="236A1042"/>
    <w:lvl w:ilvl="0">
      <w:start w:val="1"/>
      <w:numFmt w:val="decimal"/>
      <w:lvlText w:val="%1."/>
      <w:lvlJc w:val="left"/>
      <w:pPr>
        <w:ind w:left="10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9" w15:restartNumberingAfterBreak="0">
    <w:nsid w:val="55196B75"/>
    <w:multiLevelType w:val="multilevel"/>
    <w:tmpl w:val="56D21B50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0" w15:restartNumberingAfterBreak="0">
    <w:nsid w:val="5E662C84"/>
    <w:multiLevelType w:val="multilevel"/>
    <w:tmpl w:val="0782790E"/>
    <w:lvl w:ilvl="0">
      <w:start w:val="1"/>
      <w:numFmt w:val="decimal"/>
      <w:lvlText w:val="%1."/>
      <w:lvlJc w:val="left"/>
      <w:pPr>
        <w:ind w:left="10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1907911427">
    <w:abstractNumId w:val="9"/>
  </w:num>
  <w:num w:numId="2" w16cid:durableId="739521078">
    <w:abstractNumId w:val="6"/>
  </w:num>
  <w:num w:numId="3" w16cid:durableId="1321889037">
    <w:abstractNumId w:val="1"/>
  </w:num>
  <w:num w:numId="4" w16cid:durableId="1474172259">
    <w:abstractNumId w:val="8"/>
  </w:num>
  <w:num w:numId="5" w16cid:durableId="1001005784">
    <w:abstractNumId w:val="4"/>
  </w:num>
  <w:num w:numId="6" w16cid:durableId="1579942396">
    <w:abstractNumId w:val="10"/>
  </w:num>
  <w:num w:numId="7" w16cid:durableId="347760825">
    <w:abstractNumId w:val="2"/>
  </w:num>
  <w:num w:numId="8" w16cid:durableId="2010986924">
    <w:abstractNumId w:val="5"/>
  </w:num>
  <w:num w:numId="9" w16cid:durableId="227690158">
    <w:abstractNumId w:val="7"/>
  </w:num>
  <w:num w:numId="10" w16cid:durableId="1372682419">
    <w:abstractNumId w:val="3"/>
  </w:num>
  <w:num w:numId="11" w16cid:durableId="7337443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7D1A"/>
    <w:rsid w:val="00257D1A"/>
    <w:rsid w:val="002F4BA1"/>
    <w:rsid w:val="00710F21"/>
    <w:rsid w:val="00BF43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A013E82"/>
  <w15:docId w15:val="{8928392D-DA95-7A49-B1FC-A56B90FD6B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zh-CN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25" w:after="225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4"/>
    </w:pPr>
    <w:rPr>
      <w:b/>
      <w:bCs/>
      <w:sz w:val="18"/>
      <w:szCs w:val="18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360" w:after="360"/>
      <w:outlineLvl w:val="5"/>
    </w:pPr>
    <w:rPr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655</Words>
  <Characters>3736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Yishuang Xu</cp:lastModifiedBy>
  <cp:revision>2</cp:revision>
  <dcterms:created xsi:type="dcterms:W3CDTF">2025-12-03T15:27:00Z</dcterms:created>
  <dcterms:modified xsi:type="dcterms:W3CDTF">2025-12-03T15:38:00Z</dcterms:modified>
</cp:coreProperties>
</file>